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 НА УЧАСТИЕ В МЕЖРЕГИОНАЛЬНЫХ СОРЕВНОВАНИЯХ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«Чемпионат ЦФО И СЗФО», Первенство Федерации “Murom Cup”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Я,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(ФИО  участника соревнований)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зарегистрирован по адресу: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паспорт серии: </w:t>
      </w:r>
      <w:r w:rsidDel="00000000" w:rsidR="00000000" w:rsidRPr="00000000">
        <w:rPr>
          <w:sz w:val="18"/>
          <w:szCs w:val="18"/>
          <w:rtl w:val="0"/>
        </w:rPr>
        <w:t xml:space="preserve">___________ </w:t>
      </w:r>
      <w:r w:rsidDel="00000000" w:rsidR="00000000" w:rsidRPr="00000000">
        <w:rPr>
          <w:rtl w:val="0"/>
        </w:rPr>
        <w:t xml:space="preserve">№ </w:t>
      </w:r>
      <w:r w:rsidDel="00000000" w:rsidR="00000000" w:rsidRPr="00000000">
        <w:rPr>
          <w:sz w:val="18"/>
          <w:szCs w:val="18"/>
          <w:rtl w:val="0"/>
        </w:rPr>
        <w:t xml:space="preserve">__________________ </w:t>
      </w:r>
      <w:r w:rsidDel="00000000" w:rsidR="00000000" w:rsidRPr="00000000">
        <w:rPr>
          <w:rtl w:val="0"/>
        </w:rPr>
        <w:t xml:space="preserve">дата выдачи: "</w:t>
      </w:r>
      <w:r w:rsidDel="00000000" w:rsidR="00000000" w:rsidRPr="00000000">
        <w:rPr>
          <w:sz w:val="18"/>
          <w:szCs w:val="18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sz w:val="18"/>
          <w:szCs w:val="18"/>
          <w:rtl w:val="0"/>
        </w:rPr>
        <w:t xml:space="preserve">_______________________</w:t>
      </w:r>
      <w:r w:rsidDel="00000000" w:rsidR="00000000" w:rsidRPr="00000000">
        <w:rPr>
          <w:rtl w:val="0"/>
        </w:rPr>
        <w:t xml:space="preserve"> г.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выдан: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 </w:t>
      </w:r>
      <w:r w:rsidDel="00000000" w:rsidR="00000000" w:rsidRPr="00000000">
        <w:rPr>
          <w:rtl w:val="0"/>
        </w:rPr>
        <w:t xml:space="preserve">код подразделения </w:t>
      </w: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Данные паспорта спортсмена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(ФИО  участника соревнований)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полностью осознавая все возможные последствия и риск участия в спортивном мероприятии, даю своё согласие на его участие в соревнованиях В МЕЖРЕГИОНАЛЬНЫХ СОРЕВНОВАНИЯХ </w:t>
      </w:r>
      <w:r w:rsidDel="00000000" w:rsidR="00000000" w:rsidRPr="00000000">
        <w:rPr>
          <w:rtl w:val="0"/>
        </w:rPr>
        <w:t xml:space="preserve">«Чемпионат ЦФО И СЗФО», Первенстве Федерации “Murom Cup”</w:t>
      </w:r>
      <w:r w:rsidDel="00000000" w:rsidR="00000000" w:rsidRPr="00000000">
        <w:rPr>
          <w:rtl w:val="0"/>
        </w:rPr>
        <w:t xml:space="preserve"> 12-15 мая 2023 г,.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Настоящим подтверждаю, что на момент участия в соревнованиях никаких противопоказаний (медицинских) занятиям физической культурой у меня не имеется. Подтверждаю, что полностью осознаю все возможные последствия и риск участия в 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  <w:t xml:space="preserve">Дата </w:t>
      </w: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  <w:r w:rsidDel="00000000" w:rsidR="00000000" w:rsidRPr="00000000">
        <w:rPr>
          <w:rtl w:val="0"/>
        </w:rPr>
        <w:tab/>
        <w:t xml:space="preserve"> </w:t>
        <w:tab/>
        <w:t xml:space="preserve">Подпись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634">
    <w:name w:val="Heading 1"/>
    <w:basedOn w:val="812"/>
    <w:next w:val="812"/>
    <w:link w:val="635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cs="Arial" w:eastAsia="Arial" w:hAnsi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637">
    <w:name w:val="Heading 2 Char"/>
    <w:basedOn w:val="813"/>
    <w:link w:val="636"/>
    <w:uiPriority w:val="9"/>
    <w:rPr>
      <w:rFonts w:ascii="Arial" w:cs="Arial" w:eastAsia="Arial" w:hAnsi="Arial"/>
      <w:sz w:val="34"/>
    </w:rPr>
  </w:style>
  <w:style w:type="paragraph" w:styleId="638">
    <w:name w:val="Heading 3"/>
    <w:basedOn w:val="812"/>
    <w:next w:val="812"/>
    <w:link w:val="639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cs="Arial" w:eastAsia="Arial" w:hAnsi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652">
    <w:name w:val="List Paragraph"/>
    <w:basedOn w:val="812"/>
    <w:uiPriority w:val="34"/>
    <w:qFormat w:val="1"/>
    <w:pPr>
      <w:ind w:left="720"/>
      <w:contextualSpacing w:val="1"/>
    </w:pPr>
  </w:style>
  <w:style w:type="paragraph" w:styleId="653">
    <w:name w:val="No Spacing"/>
    <w:uiPriority w:val="1"/>
    <w:qFormat w:val="1"/>
    <w:pPr>
      <w:spacing w:after="0" w:before="0" w:line="240" w:lineRule="auto"/>
    </w:pPr>
  </w:style>
  <w:style w:type="paragraph" w:styleId="654">
    <w:name w:val="Title"/>
    <w:basedOn w:val="812"/>
    <w:next w:val="812"/>
    <w:link w:val="655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 w:val="1"/>
    <w:pPr>
      <w:spacing w:after="200" w:before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 w:val="1"/>
    <w:pPr>
      <w:ind w:left="720" w:right="720"/>
    </w:pPr>
    <w:rPr>
      <w:i w:val="1"/>
    </w:rPr>
  </w:style>
  <w:style w:type="character" w:styleId="659">
    <w:name w:val="Quote Char"/>
    <w:link w:val="658"/>
    <w:uiPriority w:val="29"/>
    <w:rPr>
      <w:i w:val="1"/>
    </w:rPr>
  </w:style>
  <w:style w:type="paragraph" w:styleId="660">
    <w:name w:val="Intense Quote"/>
    <w:basedOn w:val="812"/>
    <w:next w:val="812"/>
    <w:link w:val="661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661">
    <w:name w:val="Intense Quote Char"/>
    <w:link w:val="660"/>
    <w:uiPriority w:val="30"/>
    <w:rPr>
      <w:i w:val="1"/>
    </w:rPr>
  </w:style>
  <w:style w:type="paragraph" w:styleId="662">
    <w:name w:val="Header"/>
    <w:basedOn w:val="812"/>
    <w:link w:val="663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Tint="00000D" w:val="clear"/>
      </w:tcPr>
    </w:tblStylePr>
    <w:tblStylePr w:type="band1Vert">
      <w:tcPr>
        <w:shd w:color="ffffff" w:themeColor="text1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Tint="000040" w:val="clear"/>
    </w:tblPr>
    <w:tblStylePr w:type="band1Horz">
      <w:tcPr>
        <w:shd w:color="ffffff" w:themeColor="text1" w:themeTint="000075" w:val="clear"/>
      </w:tcPr>
    </w:tblStylePr>
    <w:tblStylePr w:type="band1Vert">
      <w:tcPr>
        <w:shd w:color="ffffff" w:themeColor="text1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val="clear"/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Tint="000034" w:val="clear"/>
    </w:tblPr>
    <w:tblStylePr w:type="band1Horz">
      <w:tcPr>
        <w:shd w:color="ffffff" w:themeColor="accent1" w:themeTint="000075" w:val="clear"/>
      </w:tcPr>
    </w:tblStylePr>
    <w:tblStylePr w:type="band1Vert">
      <w:tcPr>
        <w:shd w:color="ffffff" w:themeColor="accent1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val="clear"/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Tint="000032" w:val="clear"/>
    </w:tblPr>
    <w:tblStylePr w:type="band1Horz">
      <w:tcPr>
        <w:shd w:color="ffffff" w:themeColor="accent2" w:themeTint="000075" w:val="clear"/>
      </w:tcPr>
    </w:tblStylePr>
    <w:tblStylePr w:type="band1Vert">
      <w:tcPr>
        <w:shd w:color="ffffff" w:themeColor="accent2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val="clear"/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Tint="000034" w:val="clear"/>
    </w:tblPr>
    <w:tblStylePr w:type="band1Horz">
      <w:tcPr>
        <w:shd w:color="ffffff" w:themeColor="accent3" w:themeTint="000075" w:val="clear"/>
      </w:tcPr>
    </w:tblStylePr>
    <w:tblStylePr w:type="band1Vert">
      <w:tcPr>
        <w:shd w:color="ffffff" w:themeColor="accent3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val="clear"/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Tint="000034" w:val="clear"/>
    </w:tblPr>
    <w:tblStylePr w:type="band1Horz">
      <w:tcPr>
        <w:shd w:color="ffffff" w:themeColor="accent4" w:themeTint="000075" w:val="clear"/>
      </w:tcPr>
    </w:tblStylePr>
    <w:tblStylePr w:type="band1Vert">
      <w:tcPr>
        <w:shd w:color="ffffff" w:themeColor="accent4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val="clear"/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Tint="000034" w:val="clear"/>
    </w:tblPr>
    <w:tblStylePr w:type="band1Horz">
      <w:tcPr>
        <w:shd w:color="ffffff" w:themeColor="accent5" w:themeTint="000075" w:val="clear"/>
      </w:tcPr>
    </w:tblStylePr>
    <w:tblStylePr w:type="band1Vert">
      <w:tcPr>
        <w:shd w:color="ffffff" w:themeColor="accent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val="clear"/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Tint="000034" w:val="clear"/>
    </w:tblPr>
    <w:tblStylePr w:type="band1Horz">
      <w:tcPr>
        <w:shd w:color="ffffff" w:themeColor="accent6" w:themeTint="000075" w:val="clear"/>
      </w:tcPr>
    </w:tblStylePr>
    <w:tblStylePr w:type="band1Vert">
      <w:tcPr>
        <w:shd w:color="ffffff" w:themeColor="accent6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val="clear"/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Tint="000034" w:val="clear"/>
      </w:tcPr>
    </w:tblStylePr>
    <w:tblStylePr w:type="band1Vert">
      <w:tcPr>
        <w:shd w:color="ffffff" w:themeColor="text1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Tint="000034" w:val="clear"/>
      </w:tcPr>
    </w:tblStylePr>
    <w:tblStylePr w:type="band1Vert">
      <w:tcPr>
        <w:shd w:color="ffffff" w:themeColor="accent1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664a9" w:themeColor="accent1" w:themeShade="000095" w:themeTint="000080"/>
      </w:rPr>
    </w:tblStylePr>
    <w:tblStylePr w:type="firstRow">
      <w:rPr>
        <w:b w:val="1"/>
        <w:color w:val="3664a9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664a9" w:themeColor="accent1" w:themeShade="000095" w:themeTint="000080"/>
      </w:rPr>
    </w:tblStylePr>
    <w:tblStylePr w:type="lastRow">
      <w:rPr>
        <w:b w:val="1"/>
        <w:color w:val="3664a9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Tint="000032" w:val="clear"/>
      </w:tcPr>
    </w:tblStylePr>
    <w:tblStylePr w:type="band1Vert">
      <w:tcPr>
        <w:shd w:color="ffffff" w:themeColor="accent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Tint="000034" w:val="clear"/>
      </w:tcPr>
    </w:tblStylePr>
    <w:tblStylePr w:type="band1Vert">
      <w:tcPr>
        <w:shd w:color="ffffff" w:themeColor="accent3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Tint="000034" w:val="clear"/>
      </w:tcPr>
    </w:tblStylePr>
    <w:tblStylePr w:type="band1Vert">
      <w:tcPr>
        <w:shd w:color="ffffff" w:themeColor="accent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Tint="000034" w:val="clear"/>
      </w:tcPr>
    </w:tblStylePr>
    <w:tblStylePr w:type="band1Vert">
      <w:tcPr>
        <w:shd w:color="ffffff" w:themeColor="accent5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45d8d" w:themeColor="accent5" w:themeShade="000095"/>
      </w:rPr>
    </w:tblStylePr>
    <w:tblStylePr w:type="firstRow">
      <w:rPr>
        <w:b w:val="1"/>
        <w:color w:val="245d8d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45d8d" w:themeColor="accent5" w:themeShade="000095"/>
      </w:rPr>
    </w:tblStylePr>
    <w:tblStylePr w:type="lastRow">
      <w:rPr>
        <w:b w:val="1"/>
        <w:color w:val="245d8d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Tint="000034" w:val="clear"/>
      </w:tcPr>
    </w:tblStylePr>
    <w:tblStylePr w:type="band1Vert">
      <w:tcPr>
        <w:shd w:color="ffffff" w:themeColor="accent6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45d8d" w:themeColor="accent5" w:themeShade="000095"/>
      </w:rPr>
    </w:tblStylePr>
    <w:tblStylePr w:type="firstRow">
      <w:rPr>
        <w:b w:val="1"/>
        <w:color w:val="245d8d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45d8d" w:themeColor="accent5" w:themeShade="000095"/>
      </w:rPr>
    </w:tblStylePr>
    <w:tblStylePr w:type="lastRow">
      <w:rPr>
        <w:b w:val="1"/>
        <w:color w:val="245d8d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Tint="00000D" w:val="clear"/>
      </w:tcPr>
    </w:tblStylePr>
    <w:tblStylePr w:type="band1Vert">
      <w:tcPr>
        <w:shd w:color="ffffff" w:themeColor="text1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tex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664a9" w:themeColor="accent1" w:themeShade="000095" w:themeTint="000080"/>
        <w:sz w:val="22"/>
      </w:rPr>
      <w:tcPr>
        <w:shd w:color="ffffff" w:themeColor="accent1" w:themeTint="000034" w:val="clear"/>
      </w:tcPr>
    </w:tblStylePr>
    <w:tblStylePr w:type="band1Vert">
      <w:tcPr>
        <w:shd w:color="ffffff" w:themeColor="accent1" w:themeTint="000034" w:val="clear"/>
      </w:tcPr>
    </w:tblStylePr>
    <w:tblStylePr w:type="band2Horz">
      <w:rPr>
        <w:rFonts w:ascii="Arial" w:hAnsi="Arial"/>
        <w:color w:val="3664a9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3664a9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Tint="000032" w:val="clear"/>
      </w:tcPr>
    </w:tblStylePr>
    <w:tblStylePr w:type="band1Vert">
      <w:tcPr>
        <w:shd w:color="ffffff" w:themeColor="accent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themeTint="000097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themeColor="accent3" w:themeTint="000034" w:val="clear"/>
      </w:tcPr>
    </w:tblStylePr>
    <w:tblStylePr w:type="band1Vert">
      <w:tcPr>
        <w:shd w:color="ffffff" w:themeColor="accent3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themeTint="0000FE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Tint="000034" w:val="clear"/>
      </w:tcPr>
    </w:tblStylePr>
    <w:tblStylePr w:type="band1Vert">
      <w:tcPr>
        <w:shd w:color="ffffff" w:themeColor="accent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45d8d" w:themeColor="accent5" w:themeShade="000095"/>
        <w:sz w:val="22"/>
      </w:rPr>
      <w:tcPr>
        <w:shd w:color="ffffff" w:themeColor="accent5" w:themeTint="000034" w:val="clear"/>
      </w:tcPr>
    </w:tblStylePr>
    <w:tblStylePr w:type="band1Vert">
      <w:tcPr>
        <w:shd w:color="ffffff" w:themeColor="accent5" w:themeTint="000034" w:val="clear"/>
      </w:tcPr>
    </w:tblStylePr>
    <w:tblStylePr w:type="band2Horz">
      <w:rPr>
        <w:rFonts w:ascii="Arial" w:hAnsi="Arial"/>
        <w:color w:val="245d8d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245d8d" w:themeColor="accent5" w:themeShade="000095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themeColor="accent6" w:themeTint="000034" w:val="clear"/>
      </w:tcPr>
    </w:tblStylePr>
    <w:tblStylePr w:type="band1Vert">
      <w:tcPr>
        <w:shd w:color="ffffff" w:themeColor="accent6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54374" w:themeColor="accent1" w:themeShade="000095"/>
      </w:rPr>
    </w:tblStylePr>
    <w:tblStylePr w:type="firstRow">
      <w:rPr>
        <w:b w:val="1"/>
        <w:color w:val="254374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54374" w:themeColor="accent1" w:themeShade="000095"/>
      </w:rPr>
    </w:tblStylePr>
    <w:tblStylePr w:type="lastRow">
      <w:rPr>
        <w:b w:val="1"/>
        <w:color w:val="254374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2e78b1" w:themeColor="accent5" w:themeShade="000095" w:themeTint="00009A"/>
      </w:rPr>
    </w:tblStylePr>
    <w:tblStylePr w:type="firstRow">
      <w:rPr>
        <w:b w:val="1"/>
        <w:color w:val="2e78b1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2e78b1" w:themeColor="accent5" w:themeShade="000095" w:themeTint="00009A"/>
      </w:rPr>
    </w:tblStylePr>
    <w:tblStylePr w:type="lastRow">
      <w:rPr>
        <w:b w:val="1"/>
        <w:color w:val="2e78b1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tex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54374" w:themeColor="accent1" w:themeShade="000095"/>
        <w:sz w:val="22"/>
      </w:rPr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band2Horz">
      <w:rPr>
        <w:rFonts w:ascii="Arial" w:hAnsi="Arial"/>
        <w:color w:val="254374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themeColor="accent1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254374" w:themeColor="accent1" w:themeShade="0000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themeTint="000097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themeTint="000098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2e78b1" w:themeColor="accent5" w:themeShade="000095" w:themeTint="00009A"/>
        <w:sz w:val="22"/>
      </w:rPr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band2Horz">
      <w:rPr>
        <w:rFonts w:ascii="Arial" w:hAnsi="Arial"/>
        <w:color w:val="2e78b1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2e78b1" w:themeColor="accent5" w:themeShade="000095" w:themeTint="00009A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themeTint="000098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val="clear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val="clear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val="clear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val="clear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794">
    <w:name w:val="Hyperlink"/>
    <w:uiPriority w:val="99"/>
    <w:unhideWhenUsed w:val="1"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 w:val="1"/>
    <w:rPr>
      <w:vertAlign w:val="superscript"/>
    </w:rPr>
  </w:style>
  <w:style w:type="paragraph" w:styleId="798">
    <w:name w:val="endnote text"/>
    <w:basedOn w:val="812"/>
    <w:link w:val="799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 w:val="1"/>
    <w:unhideWhenUsed w:val="1"/>
    <w:rPr>
      <w:vertAlign w:val="superscript"/>
    </w:rPr>
  </w:style>
  <w:style w:type="paragraph" w:styleId="801">
    <w:name w:val="toc 1"/>
    <w:basedOn w:val="812"/>
    <w:next w:val="812"/>
    <w:uiPriority w:val="39"/>
    <w:unhideWhenUsed w:val="1"/>
    <w:pPr>
      <w:spacing w:after="57"/>
      <w:ind w:left="0" w:right="0" w:firstLine="0"/>
    </w:pPr>
  </w:style>
  <w:style w:type="paragraph" w:styleId="802">
    <w:name w:val="toc 2"/>
    <w:basedOn w:val="812"/>
    <w:next w:val="812"/>
    <w:uiPriority w:val="39"/>
    <w:unhideWhenUsed w:val="1"/>
    <w:pPr>
      <w:spacing w:after="57"/>
      <w:ind w:left="283" w:right="0" w:firstLine="0"/>
    </w:pPr>
  </w:style>
  <w:style w:type="paragraph" w:styleId="803">
    <w:name w:val="toc 3"/>
    <w:basedOn w:val="812"/>
    <w:next w:val="812"/>
    <w:uiPriority w:val="39"/>
    <w:unhideWhenUsed w:val="1"/>
    <w:pPr>
      <w:spacing w:after="57"/>
      <w:ind w:left="567" w:right="0" w:firstLine="0"/>
    </w:pPr>
  </w:style>
  <w:style w:type="paragraph" w:styleId="804">
    <w:name w:val="toc 4"/>
    <w:basedOn w:val="812"/>
    <w:next w:val="812"/>
    <w:uiPriority w:val="39"/>
    <w:unhideWhenUsed w:val="1"/>
    <w:pPr>
      <w:spacing w:after="57"/>
      <w:ind w:left="850" w:right="0" w:firstLine="0"/>
    </w:pPr>
  </w:style>
  <w:style w:type="paragraph" w:styleId="805">
    <w:name w:val="toc 5"/>
    <w:basedOn w:val="812"/>
    <w:next w:val="812"/>
    <w:uiPriority w:val="39"/>
    <w:unhideWhenUsed w:val="1"/>
    <w:pPr>
      <w:spacing w:after="57"/>
      <w:ind w:left="1134" w:right="0" w:firstLine="0"/>
    </w:pPr>
  </w:style>
  <w:style w:type="paragraph" w:styleId="806">
    <w:name w:val="toc 6"/>
    <w:basedOn w:val="812"/>
    <w:next w:val="812"/>
    <w:uiPriority w:val="39"/>
    <w:unhideWhenUsed w:val="1"/>
    <w:pPr>
      <w:spacing w:after="57"/>
      <w:ind w:left="1417" w:right="0" w:firstLine="0"/>
    </w:pPr>
  </w:style>
  <w:style w:type="paragraph" w:styleId="807">
    <w:name w:val="toc 7"/>
    <w:basedOn w:val="812"/>
    <w:next w:val="812"/>
    <w:uiPriority w:val="39"/>
    <w:unhideWhenUsed w:val="1"/>
    <w:pPr>
      <w:spacing w:after="57"/>
      <w:ind w:left="1701" w:right="0" w:firstLine="0"/>
    </w:pPr>
  </w:style>
  <w:style w:type="paragraph" w:styleId="808">
    <w:name w:val="toc 8"/>
    <w:basedOn w:val="812"/>
    <w:next w:val="812"/>
    <w:uiPriority w:val="39"/>
    <w:unhideWhenUsed w:val="1"/>
    <w:pPr>
      <w:spacing w:after="57"/>
      <w:ind w:left="1984" w:right="0" w:firstLine="0"/>
    </w:pPr>
  </w:style>
  <w:style w:type="paragraph" w:styleId="809">
    <w:name w:val="toc 9"/>
    <w:basedOn w:val="812"/>
    <w:next w:val="812"/>
    <w:uiPriority w:val="39"/>
    <w:unhideWhenUsed w:val="1"/>
    <w:pPr>
      <w:spacing w:after="57"/>
      <w:ind w:left="2268" w:right="0" w:firstLine="0"/>
    </w:pPr>
  </w:style>
  <w:style w:type="paragraph" w:styleId="810">
    <w:name w:val="TOC Heading"/>
    <w:uiPriority w:val="39"/>
    <w:unhideWhenUsed w:val="1"/>
  </w:style>
  <w:style w:type="paragraph" w:styleId="811">
    <w:name w:val="table of figures"/>
    <w:basedOn w:val="812"/>
    <w:next w:val="812"/>
    <w:uiPriority w:val="99"/>
    <w:unhideWhenUsed w:val="1"/>
    <w:pPr>
      <w:spacing w:after="0" w:afterAutospacing="0"/>
    </w:pPr>
  </w:style>
  <w:style w:type="paragraph" w:styleId="812" w:default="1">
    <w:name w:val="Normal"/>
    <w:qFormat w:val="1"/>
    <w:pPr>
      <w:widowControl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813" w:default="1">
    <w:name w:val="Default Paragraph Font"/>
    <w:uiPriority w:val="1"/>
    <w:semiHidden w:val="1"/>
    <w:unhideWhenUsed w:val="1"/>
  </w:style>
  <w:style w:type="table" w:styleId="81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815" w:default="1">
    <w:name w:val="No List"/>
    <w:uiPriority w:val="99"/>
    <w:semiHidden w:val="1"/>
    <w:unhideWhenUsed w:val="1"/>
  </w:style>
  <w:style w:type="paragraph" w:styleId="816">
    <w:name w:val="Body Text"/>
    <w:basedOn w:val="812"/>
    <w:link w:val="817"/>
    <w:uiPriority w:val="99"/>
    <w:rPr>
      <w:sz w:val="20"/>
      <w:szCs w:val="20"/>
    </w:rPr>
  </w:style>
  <w:style w:type="character" w:styleId="817" w:customStyle="1">
    <w:name w:val="Body Text Char"/>
    <w:basedOn w:val="813"/>
    <w:link w:val="816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h/mRNCPJeHehTvWWNnivhPVm2w==">AMUW2mUPpyev1SvLX3iw6bHvLg+kttQ+CKsekccHxnbLaIS0IDDPDWkoNXhta0cV6mbdmOjKBk6bZ96EWxQ9eYVLfxVh0Y4ZxnGPL5Q0CCoIoNDpSfapLNo=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2019-05-23T05:45:00Z</dcterms:created>
  <dc:creator>Dmitry Milyokhin</dc:creator>
</cp:coreProperties>
</file>